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0D7211A3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BB61D3" w:rsidRPr="00BB61D3">
        <w:rPr>
          <w:rFonts w:eastAsia="Times New Roman"/>
          <w:color w:val="auto"/>
          <w:sz w:val="28"/>
          <w:szCs w:val="28"/>
        </w:rPr>
        <w:t xml:space="preserve">Размещение </w:t>
      </w:r>
      <w:r w:rsidR="00FC3738">
        <w:rPr>
          <w:rFonts w:eastAsia="Times New Roman"/>
          <w:color w:val="auto"/>
          <w:sz w:val="28"/>
          <w:szCs w:val="28"/>
        </w:rPr>
        <w:t>линейного объекта</w:t>
      </w:r>
      <w:r w:rsidR="00BB61D3" w:rsidRPr="00BB61D3">
        <w:rPr>
          <w:rFonts w:eastAsia="Times New Roman"/>
          <w:color w:val="auto"/>
          <w:sz w:val="28"/>
          <w:szCs w:val="28"/>
        </w:rPr>
        <w:t xml:space="preserve"> – </w:t>
      </w:r>
      <w:r w:rsidR="00FC3738">
        <w:rPr>
          <w:rFonts w:eastAsia="Times New Roman"/>
          <w:color w:val="auto"/>
          <w:sz w:val="28"/>
          <w:szCs w:val="28"/>
        </w:rPr>
        <w:t xml:space="preserve">распределительный газопровод высокого давления Р≤0,6Мпа, ПРГ, газопровод среднего давления Р≤0,3Мпа. </w:t>
      </w:r>
      <w:proofErr w:type="spellStart"/>
      <w:r w:rsidR="00FC3738">
        <w:rPr>
          <w:rFonts w:eastAsia="Times New Roman"/>
          <w:color w:val="auto"/>
          <w:sz w:val="28"/>
          <w:szCs w:val="28"/>
        </w:rPr>
        <w:t>Догазификация</w:t>
      </w:r>
      <w:proofErr w:type="spellEnd"/>
      <w:r w:rsidR="00FC3738">
        <w:rPr>
          <w:rFonts w:eastAsia="Times New Roman"/>
          <w:color w:val="auto"/>
          <w:sz w:val="28"/>
          <w:szCs w:val="28"/>
        </w:rPr>
        <w:t xml:space="preserve"> населенного пункта, расположенного по адресу: Московская область, Рузский городской округ, д. </w:t>
      </w:r>
      <w:proofErr w:type="spellStart"/>
      <w:r w:rsidR="00FC3738">
        <w:rPr>
          <w:rFonts w:eastAsia="Times New Roman"/>
          <w:color w:val="auto"/>
          <w:sz w:val="28"/>
          <w:szCs w:val="28"/>
        </w:rPr>
        <w:t>Городилово</w:t>
      </w:r>
      <w:proofErr w:type="spellEnd"/>
      <w:r w:rsidR="00FC3738">
        <w:rPr>
          <w:rFonts w:eastAsia="Times New Roman"/>
          <w:color w:val="auto"/>
          <w:sz w:val="28"/>
          <w:szCs w:val="28"/>
        </w:rPr>
        <w:t>. Вторая очередь.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7BB7B9E" w14:textId="77777777" w:rsidR="00075AC7" w:rsidRDefault="00CE7009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75AC7" w:rsidRPr="00075AC7">
        <w:rPr>
          <w:sz w:val="28"/>
          <w:szCs w:val="28"/>
        </w:rPr>
        <w:t>50:19:0050502:794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075AC7" w:rsidRPr="00075AC7">
        <w:rPr>
          <w:sz w:val="28"/>
          <w:szCs w:val="28"/>
        </w:rPr>
        <w:t>Московская область, Рузский</w:t>
      </w:r>
    </w:p>
    <w:p w14:paraId="60433FF5" w14:textId="7C5B6118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5AC7" w:rsidRPr="00075AC7">
        <w:rPr>
          <w:sz w:val="28"/>
          <w:szCs w:val="28"/>
        </w:rPr>
        <w:t>50:19:0000000:25934</w:t>
      </w:r>
      <w:r>
        <w:rPr>
          <w:sz w:val="28"/>
          <w:szCs w:val="28"/>
        </w:rPr>
        <w:t xml:space="preserve">,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075AC7" w:rsidRPr="00075AC7">
        <w:rPr>
          <w:sz w:val="28"/>
          <w:szCs w:val="28"/>
        </w:rPr>
        <w:t>Московская область, Рузский</w:t>
      </w:r>
    </w:p>
    <w:p w14:paraId="19372CDC" w14:textId="77777777" w:rsidR="0028605E" w:rsidRDefault="0028605E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BF3209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75AC7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8605E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3F0861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14A7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C731C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61D3"/>
    <w:rsid w:val="00BB7A49"/>
    <w:rsid w:val="00BD0F0C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06AD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5AC8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3738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33</cp:revision>
  <cp:lastPrinted>2025-04-22T07:40:00Z</cp:lastPrinted>
  <dcterms:created xsi:type="dcterms:W3CDTF">2025-04-22T08:12:00Z</dcterms:created>
  <dcterms:modified xsi:type="dcterms:W3CDTF">2025-04-22T12:47:00Z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